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0242F" w14:textId="5E6CD947" w:rsidR="00813208" w:rsidRDefault="0095071C" w:rsidP="00980B8B">
      <w:pPr>
        <w:pStyle w:val="Heading1"/>
      </w:pPr>
      <w:r w:rsidRPr="009742F4">
        <w:rPr>
          <w:noProof/>
        </w:rPr>
        <w:drawing>
          <wp:anchor distT="0" distB="0" distL="114300" distR="114300" simplePos="0" relativeHeight="251658240" behindDoc="0" locked="0" layoutInCell="1" allowOverlap="1" wp14:anchorId="1E1E569B" wp14:editId="66019DD0">
            <wp:simplePos x="0" y="0"/>
            <wp:positionH relativeFrom="column">
              <wp:posOffset>4772025</wp:posOffset>
            </wp:positionH>
            <wp:positionV relativeFrom="paragraph">
              <wp:posOffset>-12700</wp:posOffset>
            </wp:positionV>
            <wp:extent cx="1361389" cy="529704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1389" cy="529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071C">
        <w:rPr>
          <w:noProof/>
        </w:rPr>
        <w:drawing>
          <wp:inline distT="0" distB="0" distL="0" distR="0" wp14:anchorId="4CCA98CC" wp14:editId="37DEBF2B">
            <wp:extent cx="1600423" cy="581106"/>
            <wp:effectExtent l="0" t="0" r="0" b="9525"/>
            <wp:docPr id="745976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9767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0423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8E5BB" w14:textId="77777777" w:rsidR="00813208" w:rsidRDefault="00813208" w:rsidP="00813208">
      <w:pPr>
        <w:pStyle w:val="Heading1"/>
        <w:ind w:left="0" w:firstLine="0"/>
      </w:pPr>
    </w:p>
    <w:p w14:paraId="35321BCA" w14:textId="77777777" w:rsidR="00813208" w:rsidRPr="009916DD" w:rsidRDefault="002570AD" w:rsidP="00980B8B">
      <w:pPr>
        <w:pStyle w:val="Heading1"/>
        <w:ind w:left="0" w:firstLine="0"/>
        <w:rPr>
          <w:u w:val="single"/>
        </w:rPr>
      </w:pPr>
      <w:r>
        <w:rPr>
          <w:u w:val="single"/>
        </w:rPr>
        <w:t xml:space="preserve">Export Pre-Advice </w:t>
      </w:r>
      <w:r w:rsidR="00813208" w:rsidRPr="009916DD">
        <w:rPr>
          <w:u w:val="single"/>
        </w:rPr>
        <w:t xml:space="preserve">Quick </w:t>
      </w:r>
      <w:r w:rsidR="008C5F22">
        <w:rPr>
          <w:u w:val="single"/>
        </w:rPr>
        <w:t xml:space="preserve">Task </w:t>
      </w:r>
      <w:r w:rsidR="00813208" w:rsidRPr="009916DD">
        <w:rPr>
          <w:u w:val="single"/>
        </w:rPr>
        <w:t xml:space="preserve">Guide              </w:t>
      </w:r>
    </w:p>
    <w:p w14:paraId="5E60DABD" w14:textId="77777777" w:rsidR="00813208" w:rsidRPr="00EF0E20" w:rsidRDefault="00813208" w:rsidP="008132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D953295" w14:textId="07F03A8C" w:rsidR="00A27143" w:rsidRDefault="00813208" w:rsidP="00E6079E">
      <w:pPr>
        <w:spacing w:after="0" w:line="388" w:lineRule="auto"/>
      </w:pPr>
      <w:r>
        <w:rPr>
          <w:rFonts w:ascii="Gill Sans MT" w:eastAsia="Gill Sans MT" w:hAnsi="Gill Sans MT" w:cs="Gill Sans MT"/>
          <w:color w:val="E7412C"/>
          <w:sz w:val="28"/>
        </w:rPr>
        <w:t>Log in</w:t>
      </w:r>
      <w:r w:rsidR="0064400C">
        <w:rPr>
          <w:rFonts w:ascii="Gill Sans MT" w:eastAsia="Gill Sans MT" w:hAnsi="Gill Sans MT" w:cs="Gill Sans MT"/>
          <w:color w:val="E7412C"/>
          <w:sz w:val="28"/>
        </w:rPr>
        <w:t xml:space="preserve"> LINK</w:t>
      </w:r>
      <w:r>
        <w:rPr>
          <w:rFonts w:ascii="Gill Sans MT" w:eastAsia="Gill Sans MT" w:hAnsi="Gill Sans MT" w:cs="Gill Sans MT"/>
          <w:color w:val="E7412C"/>
          <w:sz w:val="28"/>
        </w:rPr>
        <w:t xml:space="preserve">: </w:t>
      </w:r>
      <w:hyperlink r:id="rId9" w:anchor="/appointments" w:history="1">
        <w:r w:rsidR="00FA2945" w:rsidRPr="00FA2945">
          <w:rPr>
            <w:rStyle w:val="Hyperlink"/>
          </w:rPr>
          <w:t>Propel</w:t>
        </w:r>
      </w:hyperlink>
      <w:r w:rsidR="00933EA8" w:rsidRPr="008D4CC6">
        <w:rPr>
          <w:color w:val="auto"/>
        </w:rPr>
        <w:t xml:space="preserve"> </w:t>
      </w:r>
    </w:p>
    <w:p w14:paraId="44B47401" w14:textId="59828D80" w:rsidR="00813208" w:rsidRDefault="00A27143" w:rsidP="00980B8B">
      <w:pPr>
        <w:spacing w:after="97" w:line="388" w:lineRule="auto"/>
        <w:ind w:right="4787"/>
      </w:pPr>
      <w:r>
        <w:t xml:space="preserve">Please expand the Left hand panel for options - </w:t>
      </w:r>
      <w:r w:rsidR="00101A83" w:rsidRPr="00101A83">
        <w:rPr>
          <w:noProof/>
        </w:rPr>
        <w:drawing>
          <wp:inline distT="0" distB="0" distL="0" distR="0" wp14:anchorId="007B5619" wp14:editId="16A2B475">
            <wp:extent cx="495369" cy="428685"/>
            <wp:effectExtent l="0" t="0" r="0" b="9525"/>
            <wp:docPr id="6140313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03133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69" cy="42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3EA8">
        <w:t xml:space="preserve">     </w:t>
      </w:r>
    </w:p>
    <w:p w14:paraId="59D3210E" w14:textId="2A587CAC" w:rsidR="00CC313E" w:rsidRDefault="00980B8B">
      <w:r>
        <w:t>Select the Export Pre-Advice icon – left hand panel</w:t>
      </w:r>
      <w:r w:rsidR="00101A83">
        <w:t xml:space="preserve"> </w:t>
      </w:r>
      <w:r w:rsidR="00101A83" w:rsidRPr="006273AB">
        <w:rPr>
          <w:noProof/>
        </w:rPr>
        <w:drawing>
          <wp:inline distT="0" distB="0" distL="0" distR="0" wp14:anchorId="1FB39AD5" wp14:editId="48479786">
            <wp:extent cx="1333686" cy="238158"/>
            <wp:effectExtent l="0" t="0" r="0" b="9525"/>
            <wp:docPr id="13891960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19605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23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7F5FF" w14:textId="77777777" w:rsidR="00980B8B" w:rsidRDefault="00980B8B"/>
    <w:p w14:paraId="2D94FE4C" w14:textId="77777777" w:rsidR="00980B8B" w:rsidRPr="002570AD" w:rsidRDefault="00980B8B" w:rsidP="00980B8B">
      <w:pPr>
        <w:rPr>
          <w:b/>
          <w:color w:val="FF0000"/>
          <w:sz w:val="28"/>
          <w:szCs w:val="28"/>
          <w:u w:val="single"/>
        </w:rPr>
      </w:pPr>
      <w:r w:rsidRPr="002570AD">
        <w:rPr>
          <w:b/>
          <w:color w:val="FF0000"/>
          <w:sz w:val="28"/>
          <w:szCs w:val="28"/>
          <w:u w:val="single"/>
        </w:rPr>
        <w:t>Export Pre-Advice Page</w:t>
      </w:r>
    </w:p>
    <w:p w14:paraId="47EC6819" w14:textId="77777777" w:rsidR="00980B8B" w:rsidRDefault="00980B8B" w:rsidP="00980B8B">
      <w:pPr>
        <w:rPr>
          <w:rFonts w:asciiTheme="minorHAnsi" w:eastAsiaTheme="minorHAnsi" w:hAnsiTheme="minorHAnsi" w:cstheme="minorBidi"/>
          <w:color w:val="auto"/>
        </w:rPr>
      </w:pPr>
      <w:r>
        <w:t>Select + New Export Pre-Advice to start.</w:t>
      </w:r>
    </w:p>
    <w:p w14:paraId="536273A7" w14:textId="4503D6BA" w:rsidR="00980B8B" w:rsidRDefault="00E61556" w:rsidP="00980B8B">
      <w:r w:rsidRPr="00E61556">
        <w:rPr>
          <w:noProof/>
        </w:rPr>
        <w:drawing>
          <wp:inline distT="0" distB="0" distL="0" distR="0" wp14:anchorId="3F517456" wp14:editId="0975E60D">
            <wp:extent cx="6645910" cy="559435"/>
            <wp:effectExtent l="0" t="0" r="2540" b="0"/>
            <wp:docPr id="1211100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10000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84AD7" w14:textId="05B1010F" w:rsidR="00980B8B" w:rsidRPr="002570AD" w:rsidRDefault="00B060FA" w:rsidP="00980B8B">
      <w:pPr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To complete the Export Preadvice</w:t>
      </w:r>
    </w:p>
    <w:p w14:paraId="7DDBD2E6" w14:textId="3F5DDD43" w:rsidR="00980B8B" w:rsidRDefault="00B060FA" w:rsidP="00980B8B">
      <w:r>
        <w:t>A</w:t>
      </w:r>
      <w:r w:rsidR="00980B8B">
        <w:t>s you complete each section (page) press NEXT to carry on to Submit</w:t>
      </w:r>
      <w:r w:rsidR="002570AD">
        <w:t>/</w:t>
      </w:r>
      <w:r w:rsidR="00980B8B">
        <w:t>Completion</w:t>
      </w:r>
      <w:r w:rsidR="00DA5874">
        <w:t xml:space="preserve"> on page 4</w:t>
      </w:r>
      <w:r w:rsidR="00980B8B">
        <w:t xml:space="preserve">.  </w:t>
      </w:r>
    </w:p>
    <w:p w14:paraId="7536CC9C" w14:textId="549865F0" w:rsidR="00980B8B" w:rsidRDefault="00DA56A6" w:rsidP="00980B8B">
      <w:r w:rsidRPr="00DA56A6">
        <w:rPr>
          <w:noProof/>
        </w:rPr>
        <w:drawing>
          <wp:inline distT="0" distB="0" distL="0" distR="0" wp14:anchorId="758B8F70" wp14:editId="5B83178C">
            <wp:extent cx="4772025" cy="3301115"/>
            <wp:effectExtent l="0" t="0" r="0" b="0"/>
            <wp:docPr id="1989576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57677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96162" cy="331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47289" w14:textId="77777777" w:rsidR="00432F70" w:rsidRDefault="00432F70" w:rsidP="00980B8B"/>
    <w:p w14:paraId="0F333CD9" w14:textId="77777777" w:rsidR="00451A76" w:rsidRDefault="00451A76" w:rsidP="00451A76">
      <w:pPr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Pack Point Codes</w:t>
      </w:r>
    </w:p>
    <w:p w14:paraId="3BB1FE04" w14:textId="77777777" w:rsidR="00451A76" w:rsidRDefault="00451A76" w:rsidP="00451A76">
      <w:pPr>
        <w:rPr>
          <w:b/>
          <w:color w:val="FF0000"/>
          <w:sz w:val="28"/>
          <w:szCs w:val="28"/>
          <w:u w:val="single"/>
        </w:rPr>
      </w:pPr>
      <w:r w:rsidRPr="00D70630">
        <w:t>Y</w:t>
      </w:r>
      <w:r>
        <w:t>our</w:t>
      </w:r>
      <w:r w:rsidRPr="00D70630">
        <w:t xml:space="preserve"> Pack Point codes </w:t>
      </w:r>
      <w:r>
        <w:t>are advised on email when you Register for Propel Export Pre-advice</w:t>
      </w:r>
      <w:r w:rsidRPr="00D70630">
        <w:t>.</w:t>
      </w:r>
    </w:p>
    <w:p w14:paraId="7E32EA20" w14:textId="77777777" w:rsidR="00380871" w:rsidRDefault="00380871" w:rsidP="00980B8B">
      <w:pPr>
        <w:rPr>
          <w:b/>
          <w:color w:val="FF0000"/>
          <w:sz w:val="28"/>
          <w:szCs w:val="28"/>
          <w:u w:val="single"/>
        </w:rPr>
      </w:pPr>
    </w:p>
    <w:p w14:paraId="0CBAC0F9" w14:textId="6B462CD5" w:rsidR="00432F70" w:rsidRPr="00432F70" w:rsidRDefault="00432F70" w:rsidP="00980B8B">
      <w:pPr>
        <w:rPr>
          <w:b/>
          <w:color w:val="FF0000"/>
          <w:sz w:val="28"/>
          <w:szCs w:val="28"/>
          <w:u w:val="single"/>
        </w:rPr>
      </w:pPr>
      <w:r w:rsidRPr="00432F70">
        <w:rPr>
          <w:b/>
          <w:color w:val="FF0000"/>
          <w:sz w:val="28"/>
          <w:szCs w:val="28"/>
          <w:u w:val="single"/>
        </w:rPr>
        <w:lastRenderedPageBreak/>
        <w:t>MULTIPLE Pre advices at one time</w:t>
      </w:r>
    </w:p>
    <w:p w14:paraId="2760BA74" w14:textId="66D46A88" w:rsidR="00E6139B" w:rsidRDefault="00E6139B" w:rsidP="00980B8B">
      <w:r>
        <w:t xml:space="preserve">If you have multiple pre-advices to complete against </w:t>
      </w:r>
      <w:r w:rsidRPr="007D149E">
        <w:rPr>
          <w:b/>
          <w:bCs/>
          <w:highlight w:val="green"/>
        </w:rPr>
        <w:t xml:space="preserve">THE SAME </w:t>
      </w:r>
      <w:r w:rsidR="008C6023" w:rsidRPr="007D149E">
        <w:rPr>
          <w:b/>
          <w:bCs/>
          <w:highlight w:val="green"/>
        </w:rPr>
        <w:t>EXPORT BOOKING</w:t>
      </w:r>
      <w:r w:rsidR="008C6023">
        <w:t xml:space="preserve"> please select the Same booking box below and Advise Another Unit and the system will hold </w:t>
      </w:r>
      <w:r w:rsidR="00F00AEA">
        <w:t xml:space="preserve">and display </w:t>
      </w:r>
      <w:r w:rsidR="008C6023">
        <w:t>some</w:t>
      </w:r>
      <w:r w:rsidR="007D149E">
        <w:t xml:space="preserve"> of the previous information for you.</w:t>
      </w:r>
    </w:p>
    <w:p w14:paraId="684FE230" w14:textId="5CE87614" w:rsidR="00FB4BE4" w:rsidRDefault="0062551A" w:rsidP="00980B8B">
      <w:r w:rsidRPr="0062551A">
        <w:rPr>
          <w:noProof/>
        </w:rPr>
        <w:drawing>
          <wp:inline distT="0" distB="0" distL="0" distR="0" wp14:anchorId="5D06B4B5" wp14:editId="654F5C9E">
            <wp:extent cx="5039428" cy="657317"/>
            <wp:effectExtent l="0" t="0" r="0" b="9525"/>
            <wp:docPr id="1259568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56843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9428" cy="6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5D9E3" w14:textId="42C21B55" w:rsidR="002570AD" w:rsidRDefault="00741BAD" w:rsidP="00980B8B">
      <w:r>
        <w:t>Once each pre-advice is SUBMITTED please ensure you REFRESH the system so each submission appears on your Pre-advice List before you start your next pre-advice.</w:t>
      </w:r>
    </w:p>
    <w:p w14:paraId="055564C1" w14:textId="77777777" w:rsidR="002570AD" w:rsidRPr="002570AD" w:rsidRDefault="002570AD" w:rsidP="00980B8B">
      <w:pPr>
        <w:rPr>
          <w:b/>
          <w:color w:val="FF0000"/>
          <w:sz w:val="28"/>
          <w:szCs w:val="28"/>
          <w:u w:val="single"/>
        </w:rPr>
      </w:pPr>
      <w:r w:rsidRPr="002570AD">
        <w:rPr>
          <w:b/>
          <w:color w:val="FF0000"/>
          <w:sz w:val="28"/>
          <w:szCs w:val="28"/>
          <w:u w:val="single"/>
        </w:rPr>
        <w:t>EMAIL CONFIRMATION</w:t>
      </w:r>
    </w:p>
    <w:p w14:paraId="7D6B3D25" w14:textId="1345F3CA" w:rsidR="00202504" w:rsidRDefault="002570AD" w:rsidP="00980B8B">
      <w:r>
        <w:t xml:space="preserve">You will receive your Export Pre-advice </w:t>
      </w:r>
      <w:r w:rsidR="00202504">
        <w:t>EMAIL</w:t>
      </w:r>
      <w:r>
        <w:t xml:space="preserve"> confirmation </w:t>
      </w:r>
      <w:r w:rsidR="00D70630">
        <w:t>when you press SUBMIT</w:t>
      </w:r>
      <w:r>
        <w:t>.</w:t>
      </w:r>
    </w:p>
    <w:p w14:paraId="1615B47F" w14:textId="77777777" w:rsidR="00270C67" w:rsidRPr="00270C67" w:rsidRDefault="00270C67" w:rsidP="00980B8B">
      <w:pPr>
        <w:rPr>
          <w:b/>
          <w:color w:val="FF0000"/>
          <w:sz w:val="28"/>
          <w:szCs w:val="28"/>
          <w:u w:val="single"/>
        </w:rPr>
      </w:pPr>
      <w:r w:rsidRPr="00270C67">
        <w:rPr>
          <w:b/>
          <w:color w:val="FF0000"/>
          <w:sz w:val="28"/>
          <w:szCs w:val="28"/>
          <w:u w:val="single"/>
        </w:rPr>
        <w:t xml:space="preserve">EDIT </w:t>
      </w:r>
      <w:r>
        <w:rPr>
          <w:b/>
          <w:color w:val="FF0000"/>
          <w:sz w:val="28"/>
          <w:szCs w:val="28"/>
          <w:u w:val="single"/>
        </w:rPr>
        <w:t>Function</w:t>
      </w:r>
    </w:p>
    <w:p w14:paraId="59BA2FF2" w14:textId="77777777" w:rsidR="002570AD" w:rsidRDefault="00270C67" w:rsidP="00980B8B">
      <w:r>
        <w:t xml:space="preserve">If you find an error or need to update any information in your Pre-advice please use the </w:t>
      </w:r>
      <w:r w:rsidRPr="00485CEC">
        <w:rPr>
          <w:b/>
          <w:color w:val="FF0000"/>
        </w:rPr>
        <w:t xml:space="preserve">EDIT </w:t>
      </w:r>
      <w:r>
        <w:t>Function in your Pre-advised container list.</w:t>
      </w:r>
    </w:p>
    <w:p w14:paraId="4167744F" w14:textId="0DC8B976" w:rsidR="00485CEC" w:rsidRDefault="00563B30" w:rsidP="00980B8B">
      <w:r w:rsidRPr="00563B30">
        <w:rPr>
          <w:noProof/>
        </w:rPr>
        <w:drawing>
          <wp:inline distT="0" distB="0" distL="0" distR="0" wp14:anchorId="1C2C9811" wp14:editId="75D28955">
            <wp:extent cx="933580" cy="762106"/>
            <wp:effectExtent l="0" t="0" r="0" b="0"/>
            <wp:docPr id="907699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9975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3580" cy="76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5CDDF" w14:textId="77777777" w:rsidR="001207FE" w:rsidRDefault="001207FE" w:rsidP="00980B8B"/>
    <w:p w14:paraId="1EAD7EF5" w14:textId="4D4B0E86" w:rsidR="00202504" w:rsidRDefault="00270C67" w:rsidP="00980B8B">
      <w:r>
        <w:t xml:space="preserve">If you need to </w:t>
      </w:r>
      <w:r w:rsidR="00202504" w:rsidRPr="00485CEC">
        <w:rPr>
          <w:b/>
          <w:color w:val="FF0000"/>
        </w:rPr>
        <w:t>DELETE</w:t>
      </w:r>
      <w:r>
        <w:t xml:space="preserve"> a pre-advice please contact the Western Gate – </w:t>
      </w:r>
      <w:hyperlink r:id="rId16" w:history="1">
        <w:r w:rsidRPr="00EE20DA">
          <w:rPr>
            <w:rStyle w:val="Hyperlink"/>
          </w:rPr>
          <w:t>westg@napierport.co.nz</w:t>
        </w:r>
      </w:hyperlink>
      <w:r w:rsidR="00485CEC">
        <w:t xml:space="preserve"> who will delete this for you.</w:t>
      </w:r>
    </w:p>
    <w:p w14:paraId="00EC5041" w14:textId="77777777" w:rsidR="00980B8B" w:rsidRPr="00980B8B" w:rsidRDefault="00980B8B" w:rsidP="00980B8B">
      <w:pPr>
        <w:rPr>
          <w:b/>
          <w:color w:val="FF0000"/>
          <w:sz w:val="28"/>
          <w:szCs w:val="28"/>
          <w:u w:val="single"/>
        </w:rPr>
      </w:pPr>
      <w:r w:rsidRPr="00980B8B">
        <w:rPr>
          <w:b/>
          <w:color w:val="FF0000"/>
          <w:sz w:val="28"/>
          <w:szCs w:val="28"/>
          <w:u w:val="single"/>
        </w:rPr>
        <w:t>LIST</w:t>
      </w:r>
    </w:p>
    <w:p w14:paraId="04CF7986" w14:textId="77777777" w:rsidR="00980B8B" w:rsidRDefault="00980B8B" w:rsidP="00980B8B">
      <w:r>
        <w:t xml:space="preserve">All pre-advices will sit in a list on your page in Propel and will show the various Status’s as the container progresses:  </w:t>
      </w:r>
    </w:p>
    <w:p w14:paraId="2675CE18" w14:textId="77777777" w:rsidR="00980B8B" w:rsidRDefault="00980B8B" w:rsidP="00980B8B">
      <w:pPr>
        <w:spacing w:after="0"/>
      </w:pPr>
      <w:r w:rsidRPr="00713401">
        <w:rPr>
          <w:b/>
          <w:bCs/>
          <w:color w:val="EE0000"/>
        </w:rPr>
        <w:t>Pending</w:t>
      </w:r>
      <w:r>
        <w:t xml:space="preserve"> – (pending acceptance in</w:t>
      </w:r>
      <w:r w:rsidR="002570AD">
        <w:t>to</w:t>
      </w:r>
      <w:r>
        <w:t xml:space="preserve"> </w:t>
      </w:r>
      <w:r w:rsidR="002570AD">
        <w:t>P</w:t>
      </w:r>
      <w:r>
        <w:t>ort system)</w:t>
      </w:r>
      <w:r w:rsidR="002570AD">
        <w:t>.</w:t>
      </w:r>
    </w:p>
    <w:p w14:paraId="1070277A" w14:textId="77777777" w:rsidR="00980B8B" w:rsidRDefault="00980B8B" w:rsidP="00980B8B">
      <w:pPr>
        <w:spacing w:after="0"/>
      </w:pPr>
      <w:r w:rsidRPr="00713401">
        <w:rPr>
          <w:b/>
          <w:bCs/>
          <w:color w:val="EE0000"/>
        </w:rPr>
        <w:t>Inbound</w:t>
      </w:r>
      <w:r>
        <w:t xml:space="preserve"> (Pre-advi</w:t>
      </w:r>
      <w:r w:rsidR="002570AD">
        <w:t>ce successful</w:t>
      </w:r>
      <w:r>
        <w:t>)</w:t>
      </w:r>
      <w:r w:rsidR="002570AD">
        <w:t>.</w:t>
      </w:r>
      <w:r>
        <w:t xml:space="preserve">  </w:t>
      </w:r>
    </w:p>
    <w:p w14:paraId="39A722B7" w14:textId="77777777" w:rsidR="002570AD" w:rsidRDefault="00980B8B" w:rsidP="00980B8B">
      <w:pPr>
        <w:spacing w:after="0"/>
      </w:pPr>
      <w:r w:rsidRPr="00713401">
        <w:rPr>
          <w:b/>
          <w:bCs/>
          <w:color w:val="EE0000"/>
        </w:rPr>
        <w:t xml:space="preserve">EC/In </w:t>
      </w:r>
      <w:r>
        <w:t>(at Gate)</w:t>
      </w:r>
      <w:r w:rsidR="002570AD">
        <w:t>.</w:t>
      </w:r>
    </w:p>
    <w:p w14:paraId="5BEB88D4" w14:textId="77777777" w:rsidR="00980B8B" w:rsidRDefault="00980B8B" w:rsidP="00980B8B">
      <w:pPr>
        <w:spacing w:after="0"/>
      </w:pPr>
      <w:r w:rsidRPr="00713401">
        <w:rPr>
          <w:b/>
          <w:bCs/>
          <w:color w:val="EE0000"/>
        </w:rPr>
        <w:t>Yard</w:t>
      </w:r>
      <w:r>
        <w:t xml:space="preserve"> (In Terminal)</w:t>
      </w:r>
      <w:r w:rsidR="002570AD">
        <w:t>.</w:t>
      </w:r>
      <w:r>
        <w:t xml:space="preserve">  </w:t>
      </w:r>
    </w:p>
    <w:p w14:paraId="75ED13F7" w14:textId="77777777" w:rsidR="00980B8B" w:rsidRDefault="00980B8B" w:rsidP="00980B8B">
      <w:pPr>
        <w:spacing w:after="0"/>
      </w:pPr>
      <w:r w:rsidRPr="00713401">
        <w:rPr>
          <w:b/>
          <w:bCs/>
          <w:color w:val="EE0000"/>
        </w:rPr>
        <w:t xml:space="preserve">EC/Out </w:t>
      </w:r>
      <w:r>
        <w:t>(programmed to vessel)</w:t>
      </w:r>
      <w:r w:rsidR="002570AD">
        <w:t>.</w:t>
      </w:r>
    </w:p>
    <w:p w14:paraId="2323DA9A" w14:textId="77777777" w:rsidR="00980B8B" w:rsidRDefault="00980B8B" w:rsidP="00980B8B">
      <w:pPr>
        <w:spacing w:after="0"/>
      </w:pPr>
      <w:r w:rsidRPr="00713401">
        <w:rPr>
          <w:b/>
          <w:bCs/>
          <w:color w:val="EE0000"/>
        </w:rPr>
        <w:t>Loaded</w:t>
      </w:r>
      <w:r>
        <w:t xml:space="preserve"> (On vessel)</w:t>
      </w:r>
      <w:r w:rsidR="002570AD">
        <w:t>.</w:t>
      </w:r>
      <w:r>
        <w:t xml:space="preserve"> </w:t>
      </w:r>
    </w:p>
    <w:p w14:paraId="45651022" w14:textId="77777777" w:rsidR="00E5684B" w:rsidRDefault="00980B8B" w:rsidP="00980B8B">
      <w:pPr>
        <w:spacing w:after="0"/>
      </w:pPr>
      <w:r>
        <w:t xml:space="preserve">It will disappear from your list once the vessel has Departed. </w:t>
      </w:r>
    </w:p>
    <w:p w14:paraId="25946D9E" w14:textId="77777777" w:rsidR="00E5684B" w:rsidRDefault="00E5684B" w:rsidP="00980B8B">
      <w:pPr>
        <w:spacing w:after="0"/>
      </w:pPr>
    </w:p>
    <w:p w14:paraId="318600C4" w14:textId="1F8ABD10" w:rsidR="00980B8B" w:rsidRPr="00E5684B" w:rsidRDefault="00E5684B" w:rsidP="00980B8B">
      <w:pPr>
        <w:spacing w:after="0"/>
        <w:rPr>
          <w:b/>
          <w:bCs/>
          <w:color w:val="EE0000"/>
        </w:rPr>
      </w:pPr>
      <w:r w:rsidRPr="00E5684B">
        <w:rPr>
          <w:b/>
          <w:bCs/>
          <w:color w:val="EE0000"/>
        </w:rPr>
        <w:t>EG:</w:t>
      </w:r>
      <w:r w:rsidR="00980B8B" w:rsidRPr="00E5684B">
        <w:rPr>
          <w:b/>
          <w:bCs/>
          <w:color w:val="EE0000"/>
        </w:rPr>
        <w:t xml:space="preserve"> </w:t>
      </w:r>
    </w:p>
    <w:p w14:paraId="26292D02" w14:textId="5FD9D697" w:rsidR="00E5684B" w:rsidRDefault="00B35631" w:rsidP="00980B8B">
      <w:pPr>
        <w:spacing w:after="0"/>
      </w:pPr>
      <w:r w:rsidRPr="00B35631">
        <w:rPr>
          <w:noProof/>
        </w:rPr>
        <w:drawing>
          <wp:inline distT="0" distB="0" distL="0" distR="0" wp14:anchorId="430A376C" wp14:editId="5BA99854">
            <wp:extent cx="6645910" cy="1083945"/>
            <wp:effectExtent l="0" t="0" r="2540" b="1905"/>
            <wp:docPr id="13958986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89860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4B5E8" w14:textId="77777777" w:rsidR="00980B8B" w:rsidRDefault="00980B8B" w:rsidP="00980B8B"/>
    <w:p w14:paraId="326334B6" w14:textId="77777777" w:rsidR="00980B8B" w:rsidRDefault="00980B8B"/>
    <w:sectPr w:rsidR="00980B8B" w:rsidSect="00980B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6D2"/>
    <w:rsid w:val="000074D1"/>
    <w:rsid w:val="000B589A"/>
    <w:rsid w:val="000B7EA0"/>
    <w:rsid w:val="00101A83"/>
    <w:rsid w:val="001207FE"/>
    <w:rsid w:val="00202504"/>
    <w:rsid w:val="002121E6"/>
    <w:rsid w:val="002570AD"/>
    <w:rsid w:val="00270C67"/>
    <w:rsid w:val="003020E7"/>
    <w:rsid w:val="00380871"/>
    <w:rsid w:val="00432F70"/>
    <w:rsid w:val="00451A76"/>
    <w:rsid w:val="00485CEC"/>
    <w:rsid w:val="004E6649"/>
    <w:rsid w:val="00563B30"/>
    <w:rsid w:val="0062425A"/>
    <w:rsid w:val="0062551A"/>
    <w:rsid w:val="006273AB"/>
    <w:rsid w:val="0064400C"/>
    <w:rsid w:val="00713401"/>
    <w:rsid w:val="00730449"/>
    <w:rsid w:val="00741BAD"/>
    <w:rsid w:val="007D149E"/>
    <w:rsid w:val="00813208"/>
    <w:rsid w:val="008B1904"/>
    <w:rsid w:val="008C5F22"/>
    <w:rsid w:val="008C6023"/>
    <w:rsid w:val="008D4CC6"/>
    <w:rsid w:val="00933EA8"/>
    <w:rsid w:val="0095071C"/>
    <w:rsid w:val="00974B1E"/>
    <w:rsid w:val="00980B8B"/>
    <w:rsid w:val="009A49A5"/>
    <w:rsid w:val="009E4BE4"/>
    <w:rsid w:val="00A27143"/>
    <w:rsid w:val="00AD439F"/>
    <w:rsid w:val="00B060FA"/>
    <w:rsid w:val="00B35631"/>
    <w:rsid w:val="00B91CF5"/>
    <w:rsid w:val="00C253F0"/>
    <w:rsid w:val="00CC313E"/>
    <w:rsid w:val="00CF475C"/>
    <w:rsid w:val="00D70630"/>
    <w:rsid w:val="00DA56A6"/>
    <w:rsid w:val="00DA5874"/>
    <w:rsid w:val="00E5684B"/>
    <w:rsid w:val="00E579E4"/>
    <w:rsid w:val="00E6079E"/>
    <w:rsid w:val="00E6139B"/>
    <w:rsid w:val="00E61556"/>
    <w:rsid w:val="00E90687"/>
    <w:rsid w:val="00EA21C4"/>
    <w:rsid w:val="00EB290C"/>
    <w:rsid w:val="00F00AEA"/>
    <w:rsid w:val="00FA2945"/>
    <w:rsid w:val="00FA2C1C"/>
    <w:rsid w:val="00FB46D2"/>
    <w:rsid w:val="00FB4BE4"/>
    <w:rsid w:val="00FD465D"/>
    <w:rsid w:val="00FE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B5E19"/>
  <w15:chartTrackingRefBased/>
  <w15:docId w15:val="{66A51E8F-9E04-4E28-B487-270EE327C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208"/>
    <w:rPr>
      <w:rFonts w:ascii="Calibri" w:eastAsia="Calibri" w:hAnsi="Calibri" w:cs="Calibri"/>
      <w:color w:val="000000"/>
      <w:lang w:eastAsia="en-NZ"/>
    </w:rPr>
  </w:style>
  <w:style w:type="paragraph" w:styleId="Heading1">
    <w:name w:val="heading 1"/>
    <w:next w:val="Normal"/>
    <w:link w:val="Heading1Char"/>
    <w:uiPriority w:val="9"/>
    <w:qFormat/>
    <w:rsid w:val="00813208"/>
    <w:pPr>
      <w:keepNext/>
      <w:keepLines/>
      <w:spacing w:after="37"/>
      <w:ind w:left="1032" w:hanging="10"/>
      <w:outlineLvl w:val="0"/>
    </w:pPr>
    <w:rPr>
      <w:rFonts w:ascii="Gill Sans MT" w:eastAsia="Gill Sans MT" w:hAnsi="Gill Sans MT" w:cs="Gill Sans MT"/>
      <w:color w:val="E7412C"/>
      <w:sz w:val="40"/>
      <w:lang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208"/>
    <w:rPr>
      <w:rFonts w:ascii="Gill Sans MT" w:eastAsia="Gill Sans MT" w:hAnsi="Gill Sans MT" w:cs="Gill Sans MT"/>
      <w:color w:val="E7412C"/>
      <w:sz w:val="40"/>
      <w:lang w:eastAsia="en-NZ"/>
    </w:rPr>
  </w:style>
  <w:style w:type="character" w:styleId="Hyperlink">
    <w:name w:val="Hyperlink"/>
    <w:basedOn w:val="DefaultParagraphFont"/>
    <w:uiPriority w:val="99"/>
    <w:unhideWhenUsed/>
    <w:rsid w:val="0081320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0C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8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hyperlink" Target="mailto:westg@napierport.co.nz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propel.napierport.co.nz/?code=htIi7ws01-gka04k57ubza9YI3TtlAxh4_LOs3pjR6fMf&amp;state=VVFXakhRb3Zpak90UVJQOC1JQmVRMFdZLTRWTUM4LnBROUZtUThGUW9ZMA%3D%3D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D8EDB043B5F74498BC8C52B0167D24" ma:contentTypeVersion="10" ma:contentTypeDescription="Create a new document." ma:contentTypeScope="" ma:versionID="9ba9d90e6d899accd61cb782e845f23c">
  <xsd:schema xmlns:xsd="http://www.w3.org/2001/XMLSchema" xmlns:xs="http://www.w3.org/2001/XMLSchema" xmlns:p="http://schemas.microsoft.com/office/2006/metadata/properties" xmlns:ns2="1b45778f-4fbc-4fa2-8339-48e2197c9acc" targetNamespace="http://schemas.microsoft.com/office/2006/metadata/properties" ma:root="true" ma:fieldsID="9765627f560dea99767136c0b84e08b3" ns2:_="">
    <xsd:import namespace="1b45778f-4fbc-4fa2-8339-48e2197c9a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5778f-4fbc-4fa2-8339-48e2197c9a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E00D98-CE0E-40F2-9FDF-41EFB5B1DD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2D7A284-13EB-49E4-9E47-8AADF6A5FD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608F55-CC75-4777-B49A-73D5C3B5A5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5778f-4fbc-4fa2-8339-48e2197c9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Coutts</dc:creator>
  <cp:keywords/>
  <dc:description/>
  <cp:lastModifiedBy>Tracy Coutts</cp:lastModifiedBy>
  <cp:revision>39</cp:revision>
  <cp:lastPrinted>2026-10-12T19:38:00Z</cp:lastPrinted>
  <dcterms:created xsi:type="dcterms:W3CDTF">2026-09-23T21:02:00Z</dcterms:created>
  <dcterms:modified xsi:type="dcterms:W3CDTF">2026-10-12T22:40:00Z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0x0101008CD8EDB043B5F74498BC8C52B0167D24</vt:lpwstr>
  </property>
  <property fmtid="{D5CDD505-2E9C-101B-9397-08002B2CF9AE}" pid="3" name="Order">
    <vt:r8>13400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